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0B8" w:rsidRDefault="003340B8" w:rsidP="001C43B2">
      <w:pPr>
        <w:pStyle w:val="NoSpacing"/>
        <w:jc w:val="center"/>
        <w:rPr>
          <w:sz w:val="28"/>
          <w:szCs w:val="28"/>
        </w:rPr>
      </w:pPr>
      <w:r>
        <w:rPr>
          <w:sz w:val="28"/>
          <w:szCs w:val="28"/>
        </w:rPr>
        <w:t>D R A F T</w:t>
      </w:r>
    </w:p>
    <w:p w:rsidR="003340B8" w:rsidRDefault="003340B8" w:rsidP="001C43B2">
      <w:pPr>
        <w:pStyle w:val="NoSpacing"/>
        <w:jc w:val="center"/>
        <w:rPr>
          <w:sz w:val="28"/>
          <w:szCs w:val="28"/>
        </w:rPr>
      </w:pPr>
    </w:p>
    <w:p w:rsidR="001C43B2" w:rsidRDefault="001C43B2" w:rsidP="001C43B2">
      <w:pPr>
        <w:pStyle w:val="NoSpacing"/>
        <w:jc w:val="center"/>
        <w:rPr>
          <w:sz w:val="28"/>
          <w:szCs w:val="28"/>
        </w:rPr>
      </w:pPr>
      <w:r w:rsidRPr="001C43B2">
        <w:rPr>
          <w:sz w:val="28"/>
          <w:szCs w:val="28"/>
        </w:rPr>
        <w:t>Recommendation for Expanded Steering Committee</w:t>
      </w:r>
    </w:p>
    <w:p w:rsidR="001C43B2" w:rsidRDefault="001C43B2" w:rsidP="001C43B2">
      <w:pPr>
        <w:pStyle w:val="NoSpacing"/>
        <w:jc w:val="center"/>
        <w:rPr>
          <w:sz w:val="28"/>
          <w:szCs w:val="28"/>
        </w:rPr>
      </w:pPr>
      <w:proofErr w:type="gramStart"/>
      <w:r>
        <w:rPr>
          <w:sz w:val="28"/>
          <w:szCs w:val="28"/>
        </w:rPr>
        <w:t>for</w:t>
      </w:r>
      <w:proofErr w:type="gramEnd"/>
    </w:p>
    <w:p w:rsidR="001C43B2" w:rsidRDefault="001C43B2" w:rsidP="001C43B2">
      <w:pPr>
        <w:pStyle w:val="NoSpacing"/>
        <w:jc w:val="center"/>
        <w:rPr>
          <w:sz w:val="28"/>
          <w:szCs w:val="28"/>
        </w:rPr>
      </w:pPr>
      <w:r w:rsidRPr="001C43B2">
        <w:rPr>
          <w:sz w:val="28"/>
          <w:szCs w:val="28"/>
        </w:rPr>
        <w:t>Spring 2017 Report and Site Visit</w:t>
      </w:r>
    </w:p>
    <w:p w:rsidR="001C43B2" w:rsidRDefault="001C43B2" w:rsidP="001C43B2">
      <w:pPr>
        <w:pStyle w:val="NoSpacing"/>
        <w:rPr>
          <w:sz w:val="24"/>
          <w:szCs w:val="24"/>
        </w:rPr>
      </w:pPr>
    </w:p>
    <w:p w:rsidR="001C43B2" w:rsidRDefault="001C43B2" w:rsidP="001C43B2">
      <w:pPr>
        <w:pStyle w:val="NoSpacing"/>
        <w:rPr>
          <w:sz w:val="24"/>
          <w:szCs w:val="24"/>
        </w:rPr>
      </w:pPr>
    </w:p>
    <w:p w:rsidR="001C43B2" w:rsidRDefault="001C43B2" w:rsidP="001C43B2">
      <w:pPr>
        <w:pStyle w:val="NoSpacing"/>
        <w:rPr>
          <w:sz w:val="24"/>
          <w:szCs w:val="24"/>
        </w:rPr>
      </w:pPr>
      <w:r>
        <w:rPr>
          <w:sz w:val="24"/>
          <w:szCs w:val="24"/>
        </w:rPr>
        <w:t>Steering Committee</w:t>
      </w:r>
    </w:p>
    <w:p w:rsidR="001C43B2" w:rsidRDefault="001C43B2" w:rsidP="001C43B2">
      <w:pPr>
        <w:pStyle w:val="NoSpacing"/>
        <w:rPr>
          <w:sz w:val="24"/>
          <w:szCs w:val="24"/>
        </w:rPr>
      </w:pPr>
      <w:r>
        <w:rPr>
          <w:sz w:val="24"/>
          <w:szCs w:val="24"/>
        </w:rPr>
        <w:tab/>
        <w:t>ALO</w:t>
      </w:r>
      <w:r>
        <w:rPr>
          <w:sz w:val="24"/>
          <w:szCs w:val="24"/>
        </w:rPr>
        <w:tab/>
      </w:r>
      <w:r>
        <w:rPr>
          <w:sz w:val="24"/>
          <w:szCs w:val="24"/>
        </w:rPr>
        <w:tab/>
        <w:t>(Roanna Bennie)</w:t>
      </w:r>
    </w:p>
    <w:p w:rsidR="001C43B2" w:rsidRDefault="001C43B2" w:rsidP="001C43B2">
      <w:pPr>
        <w:pStyle w:val="NoSpacing"/>
        <w:rPr>
          <w:sz w:val="24"/>
          <w:szCs w:val="24"/>
        </w:rPr>
      </w:pPr>
      <w:r>
        <w:rPr>
          <w:sz w:val="24"/>
          <w:szCs w:val="24"/>
        </w:rPr>
        <w:tab/>
        <w:t>Faculty Lead</w:t>
      </w:r>
      <w:r>
        <w:rPr>
          <w:sz w:val="24"/>
          <w:szCs w:val="24"/>
        </w:rPr>
        <w:tab/>
        <w:t>(Elena Cole)</w:t>
      </w:r>
    </w:p>
    <w:p w:rsidR="001C43B2" w:rsidRDefault="001C43B2" w:rsidP="001C43B2">
      <w:pPr>
        <w:pStyle w:val="NoSpacing"/>
        <w:rPr>
          <w:sz w:val="24"/>
          <w:szCs w:val="24"/>
        </w:rPr>
      </w:pPr>
      <w:r>
        <w:rPr>
          <w:sz w:val="24"/>
          <w:szCs w:val="24"/>
        </w:rPr>
        <w:tab/>
        <w:t>IRP</w:t>
      </w:r>
      <w:r>
        <w:rPr>
          <w:sz w:val="24"/>
          <w:szCs w:val="24"/>
        </w:rPr>
        <w:tab/>
      </w:r>
      <w:r>
        <w:rPr>
          <w:sz w:val="24"/>
          <w:szCs w:val="24"/>
        </w:rPr>
        <w:tab/>
        <w:t>(Rajinder Samra)</w:t>
      </w:r>
    </w:p>
    <w:p w:rsidR="001C43B2" w:rsidRDefault="001C43B2" w:rsidP="001C43B2">
      <w:pPr>
        <w:pStyle w:val="NoSpacing"/>
        <w:rPr>
          <w:sz w:val="24"/>
          <w:szCs w:val="24"/>
        </w:rPr>
      </w:pPr>
      <w:r>
        <w:rPr>
          <w:sz w:val="24"/>
          <w:szCs w:val="24"/>
        </w:rPr>
        <w:tab/>
        <w:t>Faculty</w:t>
      </w:r>
      <w:r>
        <w:rPr>
          <w:sz w:val="24"/>
          <w:szCs w:val="24"/>
        </w:rPr>
        <w:tab/>
      </w:r>
      <w:r>
        <w:rPr>
          <w:sz w:val="24"/>
          <w:szCs w:val="24"/>
        </w:rPr>
        <w:tab/>
        <w:t>(  )</w:t>
      </w:r>
    </w:p>
    <w:p w:rsidR="001C43B2" w:rsidRDefault="001C43B2" w:rsidP="001C43B2">
      <w:pPr>
        <w:pStyle w:val="NoSpacing"/>
        <w:rPr>
          <w:sz w:val="24"/>
          <w:szCs w:val="24"/>
        </w:rPr>
      </w:pPr>
      <w:r>
        <w:rPr>
          <w:sz w:val="24"/>
          <w:szCs w:val="24"/>
        </w:rPr>
        <w:tab/>
        <w:t>Archivist</w:t>
      </w:r>
      <w:r>
        <w:rPr>
          <w:sz w:val="24"/>
          <w:szCs w:val="24"/>
        </w:rPr>
        <w:tab/>
        <w:t>(  )</w:t>
      </w:r>
    </w:p>
    <w:p w:rsidR="001C43B2" w:rsidRDefault="001C43B2" w:rsidP="001C43B2">
      <w:pPr>
        <w:pStyle w:val="NoSpacing"/>
        <w:rPr>
          <w:sz w:val="24"/>
          <w:szCs w:val="24"/>
        </w:rPr>
      </w:pPr>
    </w:p>
    <w:p w:rsidR="001C43B2" w:rsidRDefault="001C43B2" w:rsidP="001C43B2">
      <w:pPr>
        <w:pStyle w:val="NoSpacing"/>
        <w:rPr>
          <w:sz w:val="24"/>
          <w:szCs w:val="24"/>
        </w:rPr>
      </w:pPr>
      <w:r>
        <w:rPr>
          <w:sz w:val="24"/>
          <w:szCs w:val="24"/>
        </w:rPr>
        <w:t>Expanded</w:t>
      </w:r>
    </w:p>
    <w:p w:rsidR="001C43B2" w:rsidRDefault="001C43B2" w:rsidP="001C43B2">
      <w:pPr>
        <w:pStyle w:val="NoSpacing"/>
        <w:rPr>
          <w:sz w:val="24"/>
          <w:szCs w:val="24"/>
        </w:rPr>
      </w:pPr>
      <w:r>
        <w:rPr>
          <w:sz w:val="24"/>
          <w:szCs w:val="24"/>
        </w:rPr>
        <w:tab/>
        <w:t>Recommendation #2 and #3</w:t>
      </w:r>
      <w:r>
        <w:rPr>
          <w:sz w:val="24"/>
          <w:szCs w:val="24"/>
        </w:rPr>
        <w:tab/>
        <w:t>(John Ruys/Ann High)</w:t>
      </w:r>
    </w:p>
    <w:p w:rsidR="001C43B2" w:rsidRDefault="001C43B2" w:rsidP="001C43B2">
      <w:pPr>
        <w:pStyle w:val="NoSpacing"/>
        <w:rPr>
          <w:sz w:val="24"/>
          <w:szCs w:val="24"/>
        </w:rPr>
      </w:pPr>
      <w:r>
        <w:rPr>
          <w:sz w:val="24"/>
          <w:szCs w:val="24"/>
        </w:rPr>
        <w:tab/>
        <w:t>Recommendation # 4</w:t>
      </w:r>
      <w:r>
        <w:rPr>
          <w:sz w:val="24"/>
          <w:szCs w:val="24"/>
        </w:rPr>
        <w:tab/>
      </w:r>
      <w:r>
        <w:rPr>
          <w:sz w:val="24"/>
          <w:szCs w:val="24"/>
        </w:rPr>
        <w:tab/>
        <w:t>(Roanna Bennie – Done)</w:t>
      </w:r>
    </w:p>
    <w:p w:rsidR="001C43B2" w:rsidRDefault="001C43B2" w:rsidP="001C43B2">
      <w:pPr>
        <w:pStyle w:val="NoSpacing"/>
        <w:rPr>
          <w:sz w:val="24"/>
          <w:szCs w:val="24"/>
        </w:rPr>
      </w:pPr>
      <w:r>
        <w:rPr>
          <w:sz w:val="24"/>
          <w:szCs w:val="24"/>
        </w:rPr>
        <w:tab/>
        <w:t>Recommendation # 5</w:t>
      </w:r>
      <w:r>
        <w:rPr>
          <w:sz w:val="24"/>
          <w:szCs w:val="24"/>
        </w:rPr>
        <w:tab/>
      </w:r>
      <w:r>
        <w:rPr>
          <w:sz w:val="24"/>
          <w:szCs w:val="24"/>
        </w:rPr>
        <w:tab/>
        <w:t>(Joel Gagnon – not affirmed yet)</w:t>
      </w:r>
    </w:p>
    <w:p w:rsidR="001C43B2" w:rsidRDefault="001C43B2" w:rsidP="001C43B2">
      <w:pPr>
        <w:pStyle w:val="NoSpacing"/>
        <w:rPr>
          <w:sz w:val="24"/>
          <w:szCs w:val="24"/>
        </w:rPr>
      </w:pPr>
      <w:r>
        <w:rPr>
          <w:sz w:val="24"/>
          <w:szCs w:val="24"/>
        </w:rPr>
        <w:tab/>
        <w:t>District Rec. # 5</w:t>
      </w:r>
      <w:r>
        <w:rPr>
          <w:sz w:val="24"/>
          <w:szCs w:val="24"/>
        </w:rPr>
        <w:tab/>
      </w:r>
      <w:r>
        <w:rPr>
          <w:sz w:val="24"/>
          <w:szCs w:val="24"/>
        </w:rPr>
        <w:tab/>
        <w:t>(Roanna Bennie)</w:t>
      </w:r>
    </w:p>
    <w:p w:rsidR="001C43B2" w:rsidRDefault="003340B8" w:rsidP="001C43B2">
      <w:pPr>
        <w:pStyle w:val="NoSpacing"/>
        <w:rPr>
          <w:sz w:val="24"/>
          <w:szCs w:val="24"/>
        </w:rPr>
      </w:pPr>
      <w:r>
        <w:rPr>
          <w:sz w:val="24"/>
          <w:szCs w:val="24"/>
        </w:rPr>
        <w:tab/>
        <w:t>Rec.</w:t>
      </w:r>
      <w:r w:rsidR="001C43B2">
        <w:rPr>
          <w:sz w:val="24"/>
          <w:szCs w:val="24"/>
        </w:rPr>
        <w:t xml:space="preserve"> for Improvement</w:t>
      </w:r>
      <w:r w:rsidR="00261188">
        <w:rPr>
          <w:sz w:val="24"/>
          <w:szCs w:val="24"/>
        </w:rPr>
        <w:tab/>
      </w:r>
      <w:r>
        <w:rPr>
          <w:sz w:val="24"/>
          <w:szCs w:val="24"/>
        </w:rPr>
        <w:tab/>
      </w:r>
      <w:r w:rsidR="001C43B2">
        <w:rPr>
          <w:sz w:val="24"/>
          <w:szCs w:val="24"/>
        </w:rPr>
        <w:t xml:space="preserve">(Tina </w:t>
      </w:r>
      <w:r>
        <w:rPr>
          <w:sz w:val="24"/>
          <w:szCs w:val="24"/>
        </w:rPr>
        <w:t>Inzerilla</w:t>
      </w:r>
      <w:r w:rsidR="001C43B2">
        <w:rPr>
          <w:sz w:val="24"/>
          <w:szCs w:val="24"/>
        </w:rPr>
        <w:t>)</w:t>
      </w:r>
    </w:p>
    <w:p w:rsidR="00261188" w:rsidRDefault="00261188" w:rsidP="001C43B2">
      <w:pPr>
        <w:pStyle w:val="NoSpacing"/>
        <w:rPr>
          <w:sz w:val="24"/>
          <w:szCs w:val="24"/>
        </w:rPr>
      </w:pPr>
      <w:r>
        <w:rPr>
          <w:sz w:val="24"/>
          <w:szCs w:val="24"/>
        </w:rPr>
        <w:tab/>
        <w:t xml:space="preserve">(#1, and #6 </w:t>
      </w:r>
      <w:bookmarkStart w:id="0" w:name="_GoBack"/>
      <w:bookmarkEnd w:id="0"/>
      <w:r>
        <w:rPr>
          <w:sz w:val="24"/>
          <w:szCs w:val="24"/>
        </w:rPr>
        <w:t>- #9)</w:t>
      </w:r>
    </w:p>
    <w:p w:rsidR="003340B8" w:rsidRDefault="003340B8" w:rsidP="001C43B2">
      <w:pPr>
        <w:pStyle w:val="NoSpacing"/>
        <w:rPr>
          <w:sz w:val="24"/>
          <w:szCs w:val="24"/>
        </w:rPr>
      </w:pPr>
    </w:p>
    <w:p w:rsidR="003340B8" w:rsidRDefault="003340B8" w:rsidP="001C43B2">
      <w:pPr>
        <w:pStyle w:val="NoSpacing"/>
        <w:rPr>
          <w:sz w:val="24"/>
          <w:szCs w:val="24"/>
        </w:rPr>
      </w:pPr>
    </w:p>
    <w:p w:rsidR="003340B8" w:rsidRDefault="003340B8" w:rsidP="001C43B2">
      <w:pPr>
        <w:pStyle w:val="NoSpacing"/>
        <w:rPr>
          <w:sz w:val="24"/>
          <w:szCs w:val="24"/>
        </w:rPr>
      </w:pPr>
      <w:r>
        <w:rPr>
          <w:sz w:val="24"/>
          <w:szCs w:val="24"/>
        </w:rPr>
        <w:t>NOTES:</w:t>
      </w:r>
    </w:p>
    <w:p w:rsidR="003340B8" w:rsidRDefault="003340B8" w:rsidP="001C43B2">
      <w:pPr>
        <w:pStyle w:val="NoSpacing"/>
        <w:rPr>
          <w:sz w:val="24"/>
          <w:szCs w:val="24"/>
        </w:rPr>
      </w:pPr>
      <w:r>
        <w:rPr>
          <w:sz w:val="24"/>
          <w:szCs w:val="24"/>
        </w:rPr>
        <w:t>The Steering Committee will contact Tim Druley to set up a location for storing documents and continue to look for a person to fill this role.</w:t>
      </w:r>
    </w:p>
    <w:p w:rsidR="003340B8" w:rsidRDefault="003340B8" w:rsidP="001C43B2">
      <w:pPr>
        <w:pStyle w:val="NoSpacing"/>
        <w:rPr>
          <w:sz w:val="24"/>
          <w:szCs w:val="24"/>
        </w:rPr>
      </w:pPr>
    </w:p>
    <w:p w:rsidR="003340B8" w:rsidRDefault="003340B8" w:rsidP="001C43B2">
      <w:pPr>
        <w:pStyle w:val="NoSpacing"/>
        <w:rPr>
          <w:sz w:val="24"/>
          <w:szCs w:val="24"/>
        </w:rPr>
      </w:pPr>
      <w:r>
        <w:rPr>
          <w:sz w:val="24"/>
          <w:szCs w:val="24"/>
        </w:rPr>
        <w:t>There is not a need to resolve the Recommendations for Improvement; although, the Commission letter strongly encourages our work on these areas so that we do not endanger ourselves later with the possibility of not meeting the standard. We will explore how to reflect on our work in these areas most effectively.</w:t>
      </w:r>
    </w:p>
    <w:p w:rsidR="003340B8" w:rsidRDefault="003340B8" w:rsidP="001C43B2">
      <w:pPr>
        <w:pStyle w:val="NoSpacing"/>
        <w:rPr>
          <w:sz w:val="24"/>
          <w:szCs w:val="24"/>
        </w:rPr>
      </w:pPr>
    </w:p>
    <w:p w:rsidR="003340B8" w:rsidRDefault="003340B8" w:rsidP="001C43B2">
      <w:pPr>
        <w:pStyle w:val="NoSpacing"/>
        <w:rPr>
          <w:sz w:val="24"/>
          <w:szCs w:val="24"/>
        </w:rPr>
      </w:pPr>
      <w:r>
        <w:rPr>
          <w:sz w:val="24"/>
          <w:szCs w:val="24"/>
        </w:rPr>
        <w:t>We are also learning how to most effectively approach this report in relationship to our own improvement plans.</w:t>
      </w:r>
    </w:p>
    <w:p w:rsidR="003340B8" w:rsidRDefault="003340B8" w:rsidP="001C43B2">
      <w:pPr>
        <w:pStyle w:val="NoSpacing"/>
        <w:rPr>
          <w:sz w:val="24"/>
          <w:szCs w:val="24"/>
        </w:rPr>
      </w:pPr>
    </w:p>
    <w:p w:rsidR="003340B8" w:rsidRPr="001C43B2" w:rsidRDefault="003340B8" w:rsidP="001C43B2">
      <w:pPr>
        <w:pStyle w:val="NoSpacing"/>
        <w:rPr>
          <w:sz w:val="24"/>
          <w:szCs w:val="24"/>
        </w:rPr>
      </w:pPr>
      <w:r>
        <w:rPr>
          <w:sz w:val="24"/>
          <w:szCs w:val="24"/>
        </w:rPr>
        <w:t>There will be a need for Reassigned Time</w:t>
      </w:r>
      <w:r w:rsidR="00261188">
        <w:rPr>
          <w:sz w:val="24"/>
          <w:szCs w:val="24"/>
        </w:rPr>
        <w:t xml:space="preserve"> for summer and fall, not to collectively exceed 1.0 FTEF. </w:t>
      </w:r>
    </w:p>
    <w:sectPr w:rsidR="003340B8" w:rsidRPr="001C43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3B2"/>
    <w:rsid w:val="001C43B2"/>
    <w:rsid w:val="00261188"/>
    <w:rsid w:val="003340B8"/>
    <w:rsid w:val="00B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1A2C5F-9D2F-4FD3-85C9-00FB54E4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43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Roanna Bennie</dc:creator>
  <cp:keywords/>
  <dc:description/>
  <cp:lastModifiedBy>Roanna Bennie</cp:lastModifiedBy>
  <cp:revision>1</cp:revision>
  <dcterms:created xsi:type="dcterms:W3CDTF">2016-03-24T14:31:00Z</dcterms:created>
  <dcterms:modified xsi:type="dcterms:W3CDTF">2016-03-24T14:58:00Z</dcterms:modified>
</cp:coreProperties>
</file>